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4FEA2AE0" w:rsidR="00967748" w:rsidRPr="00CE6C1D" w:rsidRDefault="00967748" w:rsidP="00E15649">
            <w:pPr>
              <w:pStyle w:val="a6"/>
              <w:tabs>
                <w:tab w:val="right" w:pos="8397"/>
              </w:tabs>
              <w:bidi w:val="0"/>
              <w:spacing w:after="240" w:afterAutospacing="0"/>
              <w:ind w:left="-103" w:right="0" w:firstLine="0"/>
              <w:rPr>
                <w:rFonts w:ascii="Garamond" w:hAnsi="Garamond"/>
                <w:noProof/>
                <w:spacing w:val="-6"/>
                <w:sz w:val="36"/>
                <w:szCs w:val="36"/>
                <w:lang w:bidi="fa-IR"/>
              </w:rPr>
            </w:pPr>
            <w:r w:rsidRPr="00D14B7A">
              <w:rPr>
                <w:rFonts w:ascii="Garamond" w:hAnsi="Garamond"/>
                <w:noProof/>
                <w:spacing w:val="-6"/>
                <w:lang w:bidi="fa-IR"/>
              </w:rPr>
              <w:t xml:space="preserve"> </w:t>
            </w:r>
            <w:r w:rsidR="00C126BF">
              <w:t xml:space="preserve"> </w:t>
            </w:r>
            <w:r w:rsidR="00114C92">
              <w:t xml:space="preserve">   </w:t>
            </w:r>
            <w:r w:rsidR="00E15649" w:rsidRPr="00E15649">
              <w:rPr>
                <w:rFonts w:ascii="Garamond" w:hAnsi="Garamond"/>
                <w:bCs/>
                <w:noProof/>
                <w:spacing w:val="-6"/>
                <w:lang w:bidi="fa-IR"/>
              </w:rPr>
              <w:t>Annals of Healthcare Systems Engineering</w:t>
            </w:r>
            <w:r w:rsidR="00E15649" w:rsidRPr="00E15649">
              <w:rPr>
                <w:rFonts w:ascii="Garamond" w:hAnsi="Garamond"/>
                <w:noProof/>
                <w:spacing w:val="-6"/>
                <w:lang w:bidi="fa-IR"/>
              </w:rPr>
              <w:t> </w:t>
            </w:r>
          </w:p>
          <w:p w14:paraId="72267E8A" w14:textId="268D1CDD" w:rsidR="00114C92" w:rsidRPr="00E15649" w:rsidRDefault="00E15649" w:rsidP="006E0733">
            <w:pPr>
              <w:pStyle w:val="Footer"/>
              <w:bidi w:val="0"/>
              <w:spacing w:before="240" w:beforeAutospacing="0" w:afterAutospacing="0" w:line="240" w:lineRule="auto"/>
              <w:ind w:left="-103"/>
              <w:jc w:val="center"/>
              <w:rPr>
                <w:rFonts w:ascii="Garamond" w:eastAsia="Calibri" w:hAnsi="Garamond" w:cs="Adobe Devanagari"/>
                <w:bCs/>
                <w:color w:val="auto"/>
                <w:sz w:val="24"/>
                <w:szCs w:val="24"/>
                <w:lang w:bidi="fa-IR"/>
              </w:rPr>
            </w:pPr>
            <w:hyperlink r:id="rId8" w:history="1">
              <w:r w:rsidRPr="00E15649">
                <w:rPr>
                  <w:rStyle w:val="Hyperlink"/>
                  <w:rFonts w:ascii="Garamond" w:eastAsia="Calibri" w:hAnsi="Garamond" w:cs="Adobe Devanagari"/>
                  <w:bCs/>
                  <w:color w:val="auto"/>
                  <w:sz w:val="24"/>
                  <w:szCs w:val="24"/>
                  <w:u w:val="none"/>
                  <w:lang w:bidi="fa-IR"/>
                </w:rPr>
                <w:t>www.a</w:t>
              </w:r>
              <w:r w:rsidRPr="00E15649">
                <w:rPr>
                  <w:rStyle w:val="Hyperlink"/>
                  <w:rFonts w:ascii="Garamond" w:eastAsia="Calibri" w:hAnsi="Garamond" w:cs="Adobe Devanagari"/>
                  <w:bCs/>
                  <w:color w:val="auto"/>
                  <w:sz w:val="24"/>
                  <w:u w:val="none"/>
                  <w:lang w:bidi="fa-IR"/>
                </w:rPr>
                <w:t>hse</w:t>
              </w:r>
              <w:r w:rsidRPr="00E15649">
                <w:rPr>
                  <w:rStyle w:val="Hyperlink"/>
                  <w:rFonts w:ascii="Garamond" w:eastAsia="Calibri" w:hAnsi="Garamond" w:cs="Adobe Devanagari"/>
                  <w:bCs/>
                  <w:color w:val="auto"/>
                  <w:sz w:val="24"/>
                  <w:szCs w:val="24"/>
                  <w:u w:val="none"/>
                  <w:lang w:bidi="fa-IR"/>
                </w:rPr>
                <w:t>.reapress.com</w:t>
              </w:r>
            </w:hyperlink>
          </w:p>
          <w:p w14:paraId="689D471C" w14:textId="75219AC0" w:rsidR="003922BA" w:rsidRPr="00D14B7A" w:rsidRDefault="00546368" w:rsidP="00114C92">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114C92">
              <w:t xml:space="preserve"> </w:t>
            </w:r>
            <w:r w:rsidR="00E15649" w:rsidRPr="00E15649">
              <w:rPr>
                <w:rFonts w:ascii="Garamond" w:hAnsi="Garamond"/>
                <w:b/>
                <w:bCs/>
                <w:color w:val="auto"/>
                <w:szCs w:val="22"/>
                <w:lang w:bidi="fa-IR"/>
              </w:rPr>
              <w:t xml:space="preserve">Ann. </w:t>
            </w:r>
            <w:proofErr w:type="spellStart"/>
            <w:r w:rsidR="00E15649" w:rsidRPr="00E15649">
              <w:rPr>
                <w:rFonts w:ascii="Garamond" w:hAnsi="Garamond"/>
                <w:b/>
                <w:bCs/>
                <w:color w:val="auto"/>
                <w:szCs w:val="22"/>
                <w:lang w:bidi="fa-IR"/>
              </w:rPr>
              <w:t>Healthc</w:t>
            </w:r>
            <w:proofErr w:type="spellEnd"/>
            <w:r w:rsidR="00E15649" w:rsidRPr="00E15649">
              <w:rPr>
                <w:rFonts w:ascii="Garamond" w:hAnsi="Garamond"/>
                <w:b/>
                <w:bCs/>
                <w:color w:val="auto"/>
                <w:szCs w:val="22"/>
                <w:lang w:bidi="fa-IR"/>
              </w:rPr>
              <w:t>. Syst. Eng</w:t>
            </w:r>
            <w:r w:rsidR="00114C92" w:rsidRPr="00114C92">
              <w:rPr>
                <w:rFonts w:ascii="Garamond" w:hAnsi="Garamond"/>
                <w:b/>
                <w:bCs/>
                <w:color w:val="auto"/>
                <w:szCs w:val="22"/>
                <w:lang w:bidi="fa-IR"/>
              </w:rPr>
              <w:t>. 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E15649">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E15649">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E15649">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38080041" w:rsidR="0080155B" w:rsidRPr="0080155B" w:rsidRDefault="0080155B" w:rsidP="00E15649">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 xml:space="preserve">&amp;  LastName, </w:t>
                  </w:r>
                  <w:r>
                    <w:rPr>
                      <w:rFonts w:ascii="Palatino Linotype" w:hAnsi="Palatino Linotype"/>
                    </w:rPr>
                    <w:t xml:space="preserve"> Initial</w:t>
                  </w:r>
                  <w:proofErr w:type="gramEnd"/>
                  <w:r>
                    <w:rPr>
                      <w:rFonts w:ascii="Palatino Linotype" w:hAnsi="Palatino Linotype"/>
                    </w:rPr>
                    <w:t xml:space="preserve"> First </w:t>
                  </w:r>
                  <w:proofErr w:type="gramStart"/>
                  <w:r>
                    <w:rPr>
                      <w:rFonts w:ascii="Palatino Linotype" w:hAnsi="Palatino Linotype"/>
                    </w:rPr>
                    <w:t>Name .</w:t>
                  </w:r>
                  <w:proofErr w:type="gramEnd"/>
                  <w:r>
                    <w:rPr>
                      <w:rFonts w:ascii="Palatino Linotype" w:hAnsi="Palatino Linotype"/>
                    </w:rPr>
                    <w:t xml:space="preserve"> (Date). Paper Title.</w:t>
                  </w:r>
                  <w:r w:rsidR="00114C92">
                    <w:t xml:space="preserve"> </w:t>
                  </w:r>
                  <w:r w:rsidR="00E15649" w:rsidRPr="00E15649">
                    <w:rPr>
                      <w:rFonts w:ascii="Palatino Linotype" w:hAnsi="Palatino Linotype"/>
                      <w:i/>
                      <w:iCs/>
                    </w:rPr>
                    <w:t>Annals of Healthcare Systems Engineering</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6C7606AD" w:rsidR="00F63011" w:rsidRPr="00D14B7A" w:rsidRDefault="00DA4858" w:rsidP="00F10389">
      <w:pPr>
        <w:pStyle w:val="abstractt0"/>
        <w:spacing w:after="0" w:afterAutospacing="0"/>
        <w:ind w:left="709" w:right="567" w:firstLine="0"/>
        <w:jc w:val="both"/>
        <w:rPr>
          <w:rFonts w:ascii="Garamond" w:hAnsi="Garamond"/>
          <w:b/>
          <w:bCs/>
          <w:color w:val="000000" w:themeColor="text1"/>
          <w:sz w:val="24"/>
          <w:szCs w:val="24"/>
        </w:rPr>
      </w:pPr>
      <w:r>
        <w:rPr>
          <w:rFonts w:ascii="Garamond" w:hAnsi="Garamond"/>
          <w:noProof/>
          <w:spacing w:val="-6"/>
        </w:rPr>
        <w:drawing>
          <wp:anchor distT="0" distB="0" distL="114300" distR="114300" simplePos="0" relativeHeight="251731968" behindDoc="0" locked="0" layoutInCell="1" allowOverlap="1" wp14:anchorId="48A462BC" wp14:editId="7AD44F63">
            <wp:simplePos x="0" y="0"/>
            <wp:positionH relativeFrom="column">
              <wp:posOffset>428625</wp:posOffset>
            </wp:positionH>
            <wp:positionV relativeFrom="paragraph">
              <wp:posOffset>159385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w:t>
      </w:r>
      <w:proofErr w:type="gramStart"/>
      <w:r w:rsidRPr="00D14B7A">
        <w:t>1</w:t>
      </w:r>
      <w:r w:rsidR="00D800DD" w:rsidRPr="00D14B7A">
        <w:t>0</w:t>
      </w:r>
      <w:r w:rsidRPr="00D14B7A">
        <w:t xml:space="preserve"> point</w:t>
      </w:r>
      <w:proofErr w:type="gramEnd"/>
      <w:r w:rsidRPr="00D14B7A">
        <w:t xml:space="preserve"> font and their affiliations must be written in </w:t>
      </w:r>
      <w:r w:rsidR="00D800DD" w:rsidRPr="00D14B7A">
        <w:t xml:space="preserve">Garamond </w:t>
      </w:r>
      <w:proofErr w:type="gramStart"/>
      <w:r w:rsidRPr="00D14B7A">
        <w:t>9 point</w:t>
      </w:r>
      <w:proofErr w:type="gramEnd"/>
      <w:r w:rsidRPr="00D14B7A">
        <w:t xml:space="preserve">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1">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2" o:title=""/>
                </v:shape>
                <o:OLEObject Type="Embed" ProgID="Equation.DSMT4" ShapeID="_x0000_i1025" DrawAspect="Content" ObjectID="_1849166467" r:id="rId13"/>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4" o:title=""/>
          </v:shape>
          <o:OLEObject Type="Embed" ProgID="Equation.DSMT4" ShapeID="_x0000_i1026" DrawAspect="Content" ObjectID="_1849166468" r:id="rId15"/>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6"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7"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8"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9"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20"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1"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r w:rsidR="00FC1F0A" w:rsidRPr="00E92783">
        <w:t xml:space="preserve">Hakani Raj, A. (2010, May). Development of an intelligent sensor based inspection robot for closed environment. </w:t>
      </w:r>
      <w:r w:rsidR="00FC1F0A" w:rsidRPr="00E92783">
        <w:rPr>
          <w:i/>
          <w:iCs/>
        </w:rPr>
        <w:t>Proceedings of the 2015 5th Nirma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2"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E15649">
      <w:pPr>
        <w:pStyle w:val="BODY0"/>
        <w:ind w:left="0"/>
      </w:pPr>
    </w:p>
    <w:sectPr w:rsidR="006173C9" w:rsidRPr="00D14B7A" w:rsidSect="005E3FEF">
      <w:headerReference w:type="even" r:id="rId23"/>
      <w:headerReference w:type="default" r:id="rId24"/>
      <w:footerReference w:type="even" r:id="rId25"/>
      <w:footerReference w:type="default" r:id="rId26"/>
      <w:footerReference w:type="first" r:id="rId27"/>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36E8" w14:textId="77777777" w:rsidR="00941DBE" w:rsidRPr="00FE73CA" w:rsidRDefault="00941DBE" w:rsidP="00FA44F9">
      <w:r w:rsidRPr="00FE73CA">
        <w:separator/>
      </w:r>
    </w:p>
  </w:endnote>
  <w:endnote w:type="continuationSeparator" w:id="0">
    <w:p w14:paraId="756C8F90" w14:textId="77777777" w:rsidR="00941DBE" w:rsidRPr="00FE73CA" w:rsidRDefault="00941DBE" w:rsidP="00FA44F9">
      <w:r w:rsidRPr="00FE73CA">
        <w:continuationSeparator/>
      </w:r>
    </w:p>
  </w:endnote>
  <w:endnote w:type="continuationNotice" w:id="1">
    <w:p w14:paraId="2077D049" w14:textId="77777777" w:rsidR="00941DBE" w:rsidRDefault="00941DB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IRLotus">
    <w:altName w:val="Times New Roman"/>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B 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panose1 w:val="02000506000000020002"/>
    <w:charset w:val="00"/>
    <w:family w:val="auto"/>
    <w:pitch w:val="variable"/>
    <w:sig w:usb0="00002003" w:usb1="00000000" w:usb2="00000000" w:usb3="00000000" w:csb0="00000041" w:csb1="00000000"/>
  </w:font>
  <w:font w:name="IRNazanin">
    <w:altName w:val="Calibri"/>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panose1 w:val="00000400000000000000"/>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17F3" w14:textId="77777777" w:rsidR="00941DBE" w:rsidRPr="00FE73CA" w:rsidRDefault="00941DBE" w:rsidP="00FA44F9">
      <w:pPr>
        <w:bidi w:val="0"/>
      </w:pPr>
      <w:r w:rsidRPr="00FE73CA">
        <w:separator/>
      </w:r>
    </w:p>
  </w:footnote>
  <w:footnote w:type="continuationSeparator" w:id="0">
    <w:p w14:paraId="5F251ADE" w14:textId="77777777" w:rsidR="00941DBE" w:rsidRPr="00FE73CA" w:rsidRDefault="00941DBE" w:rsidP="00FA44F9">
      <w:r w:rsidRPr="00FE73CA">
        <w:continuationSeparator/>
      </w:r>
    </w:p>
  </w:footnote>
  <w:footnote w:type="continuationNotice" w:id="1">
    <w:p w14:paraId="545C9DEA" w14:textId="77777777" w:rsidR="00941DBE" w:rsidRPr="00FE73CA" w:rsidRDefault="00941DBE"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tl/>
      </w:rPr>
      <w:id w:val="-1200926988"/>
      <w:docPartObj>
        <w:docPartGallery w:val="Page Numbers (Top of Page)"/>
        <w:docPartUnique/>
      </w:docPartObj>
    </w:sdtPr>
    <w:sdtContent>
      <w:p w14:paraId="30B67E5E" w14:textId="7D7DD34C"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DA4858">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85369241"/>
      <w:docPartObj>
        <w:docPartGallery w:val="Page Numbers (Top of Page)"/>
        <w:docPartUnique/>
      </w:docPartObj>
    </w:sdtPr>
    <w:sdtContent>
      <w:p w14:paraId="34E26AB8" w14:textId="687FDF96"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DA4858">
          <w:rPr>
            <w:rFonts w:ascii="Garamond" w:hAnsi="Garamond" w:cstheme="majorBidi"/>
            <w:b/>
            <w:bCs/>
            <w:noProof/>
            <w:sz w:val="18"/>
            <w:szCs w:val="18"/>
            <w:rtl/>
          </w:rPr>
          <w:t>5</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1801C8BE"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E15649" w:rsidRPr="00E15649">
      <w:rPr>
        <w:rFonts w:ascii="Garamond" w:eastAsia="Times New Roman" w:hAnsi="Garamond" w:cs="Times New Roman"/>
        <w:b/>
        <w:bCs/>
        <w:color w:val="767171" w:themeColor="background2" w:themeShade="80"/>
        <w:sz w:val="18"/>
        <w:szCs w:val="18"/>
      </w:rPr>
      <w:t>Ann</w:t>
    </w:r>
    <w:proofErr w:type="spellEnd"/>
    <w:r w:rsidR="00E15649" w:rsidRPr="00E15649">
      <w:rPr>
        <w:rFonts w:ascii="Garamond" w:eastAsia="Times New Roman" w:hAnsi="Garamond" w:cs="Times New Roman"/>
        <w:b/>
        <w:bCs/>
        <w:color w:val="767171" w:themeColor="background2" w:themeShade="80"/>
        <w:sz w:val="18"/>
        <w:szCs w:val="18"/>
      </w:rPr>
      <w:t xml:space="preserve">. </w:t>
    </w:r>
    <w:proofErr w:type="spellStart"/>
    <w:r w:rsidR="00E15649" w:rsidRPr="00E15649">
      <w:rPr>
        <w:rFonts w:ascii="Garamond" w:eastAsia="Times New Roman" w:hAnsi="Garamond" w:cs="Times New Roman"/>
        <w:b/>
        <w:bCs/>
        <w:color w:val="767171" w:themeColor="background2" w:themeShade="80"/>
        <w:sz w:val="18"/>
        <w:szCs w:val="18"/>
      </w:rPr>
      <w:t>Healthc</w:t>
    </w:r>
    <w:proofErr w:type="spellEnd"/>
    <w:r w:rsidR="00E15649" w:rsidRPr="00E15649">
      <w:rPr>
        <w:rFonts w:ascii="Garamond" w:eastAsia="Times New Roman" w:hAnsi="Garamond" w:cs="Times New Roman"/>
        <w:b/>
        <w:bCs/>
        <w:color w:val="767171" w:themeColor="background2" w:themeShade="80"/>
        <w:sz w:val="18"/>
        <w:szCs w:val="18"/>
      </w:rPr>
      <w:t>. Syst. Eng.</w:t>
    </w:r>
    <w:r w:rsidR="00114C92" w:rsidRPr="00114C92">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502937352">
    <w:abstractNumId w:val="0"/>
  </w:num>
  <w:num w:numId="2" w16cid:durableId="327827632">
    <w:abstractNumId w:val="12"/>
  </w:num>
  <w:num w:numId="3" w16cid:durableId="1847355026">
    <w:abstractNumId w:val="10"/>
  </w:num>
  <w:num w:numId="4" w16cid:durableId="1630935151">
    <w:abstractNumId w:val="5"/>
  </w:num>
  <w:num w:numId="5" w16cid:durableId="480315567">
    <w:abstractNumId w:val="6"/>
  </w:num>
  <w:num w:numId="6" w16cid:durableId="1122383988">
    <w:abstractNumId w:val="15"/>
  </w:num>
  <w:num w:numId="7" w16cid:durableId="270359058">
    <w:abstractNumId w:val="18"/>
  </w:num>
  <w:num w:numId="8" w16cid:durableId="893276519">
    <w:abstractNumId w:val="17"/>
  </w:num>
  <w:num w:numId="9" w16cid:durableId="1824660410">
    <w:abstractNumId w:val="9"/>
  </w:num>
  <w:num w:numId="10" w16cid:durableId="541555337">
    <w:abstractNumId w:val="2"/>
  </w:num>
  <w:num w:numId="11" w16cid:durableId="1051612925">
    <w:abstractNumId w:val="1"/>
  </w:num>
  <w:num w:numId="12" w16cid:durableId="1846937882">
    <w:abstractNumId w:val="3"/>
  </w:num>
  <w:num w:numId="13" w16cid:durableId="1304046536">
    <w:abstractNumId w:val="8"/>
  </w:num>
  <w:num w:numId="14" w16cid:durableId="1651401081">
    <w:abstractNumId w:val="16"/>
  </w:num>
  <w:num w:numId="15" w16cid:durableId="1410031168">
    <w:abstractNumId w:val="4"/>
  </w:num>
  <w:num w:numId="16" w16cid:durableId="361590488">
    <w:abstractNumId w:val="7"/>
  </w:num>
  <w:num w:numId="17" w16cid:durableId="1578325903">
    <w:abstractNumId w:val="14"/>
  </w:num>
  <w:num w:numId="18" w16cid:durableId="1805544399">
    <w:abstractNumId w:val="13"/>
  </w:num>
  <w:num w:numId="19" w16cid:durableId="1575436241">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14C92"/>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3FEF"/>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36D1"/>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1DBE"/>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1BAC"/>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858"/>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5649"/>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2">
    <w:name w:val="Unresolved Mention2"/>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15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se.reapress.com" TargetMode="External"/><Relationship Id="rId13" Type="http://schemas.openxmlformats.org/officeDocument/2006/relationships/oleObject" Target="embeddings/oleObject1.bin"/><Relationship Id="rId18" Type="http://schemas.openxmlformats.org/officeDocument/2006/relationships/hyperlink" Target="https://drive.google.com/file/d/10QZBS_E66Z4UTNdP5GhoR5dfsaGe2Jvw/view?usp=sharin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007/978-3-319-76810-6_3"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yperlink" Target="https://drive.google.com/file/d/1uurtjew-arbqOY2Gz9phWYqzR_ssl7F1/view?usp=sharin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rive.google.com/file/d/18RGWXRr_r2tx6CpUg9c6uV0-S1X9Iu4X/view?usp=sharing" TargetMode="External"/><Relationship Id="rId20" Type="http://schemas.openxmlformats.org/officeDocument/2006/relationships/hyperlink" Target="https://doi.org/10.1016/j.engstruct.2016.01.0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csl.mendeley.com/styles/699351941/RE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hyperlink" Target="https://blog.nasm.org/workout-and-nutrition-timing"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18953658-627B-45DF-BC0B-45588E8D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sahel parandavar</cp:lastModifiedBy>
  <cp:revision>3</cp:revision>
  <cp:lastPrinted>2024-04-24T06:47:00Z</cp:lastPrinted>
  <dcterms:created xsi:type="dcterms:W3CDTF">2025-08-16T09:43:00Z</dcterms:created>
  <dcterms:modified xsi:type="dcterms:W3CDTF">2026-08-25T09:05:00Z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